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4C3BDC" w:rsidP="004C3BDC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5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  Ψηφιακή Επιχειρηματικότητα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2F48E3" w:rsidRPr="004B5391" w:rsidRDefault="004C4362" w:rsidP="004C3027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BDC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8975C3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B5391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B5391" w:rsidRPr="004B5391">
              <w:rPr>
                <w:rFonts w:asciiTheme="minorHAnsi" w:eastAsiaTheme="minorHAnsi" w:hAnsiTheme="minorHAnsi" w:cstheme="minorHAnsi"/>
                <w:lang w:val="el-GR"/>
              </w:rPr>
              <w:t>Δημιουργία μηχανισμού προσέλκυσης χρηματοδοτικών πόρων και διοχέτευσης τους στις επιχειρήσεις για την προώθηση της ψηφιακής επιχειρηματικότητας.</w:t>
            </w:r>
            <w:r w:rsid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</w:t>
            </w:r>
            <w:r w:rsidR="004B5391"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4B5391"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</w:t>
            </w:r>
            <w:r w:rsidR="004B5391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</w:t>
            </w:r>
            <w:r w:rsidR="004B5391"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</w:t>
            </w:r>
            <w:r w:rsidR="004B5391"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 w:rsidR="004B5391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="004B5391"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626ACB" w:rsidRPr="00CF417D" w:rsidRDefault="002F48E3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</w:t>
            </w:r>
            <w:r w:rsidR="004B5391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E7D3F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B5391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ΤΗΕ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40A2D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E7D3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1C99"/>
    <w:rsid w:val="007261F2"/>
    <w:rsid w:val="007301CA"/>
    <w:rsid w:val="007453E3"/>
    <w:rsid w:val="0075523D"/>
    <w:rsid w:val="00756161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45E99"/>
    <w:rsid w:val="008638F9"/>
    <w:rsid w:val="00877782"/>
    <w:rsid w:val="008975C3"/>
    <w:rsid w:val="008A5810"/>
    <w:rsid w:val="008B655D"/>
    <w:rsid w:val="008C76BE"/>
    <w:rsid w:val="009334BD"/>
    <w:rsid w:val="00933FC3"/>
    <w:rsid w:val="00934E75"/>
    <w:rsid w:val="009461A0"/>
    <w:rsid w:val="0095326E"/>
    <w:rsid w:val="00963DE8"/>
    <w:rsid w:val="0097488B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E025B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0522"/>
    <w:rsid w:val="00D31E82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D4F6-0BB2-4371-816D-5138959C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2012-03-01T09:34:00Z</dcterms:created>
  <dcterms:modified xsi:type="dcterms:W3CDTF">2012-03-01T12:12:00Z</dcterms:modified>
</cp:coreProperties>
</file>